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602" w:firstLineChars="200"/>
        <w:jc w:val="center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第六课时  整理与复习</w:t>
      </w:r>
    </w:p>
    <w:p>
      <w:pPr>
        <w:pStyle w:val="4"/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教学内容</w:t>
      </w:r>
      <w:bookmarkStart w:id="0" w:name="_GoBack"/>
      <w:bookmarkEnd w:id="0"/>
    </w:p>
    <w:p>
      <w:pPr>
        <w:pStyle w:val="4"/>
        <w:rPr>
          <w:rFonts w:hint="eastAsia"/>
        </w:rPr>
      </w:pPr>
      <w:r>
        <w:rPr>
          <w:rFonts w:hint="eastAsia"/>
        </w:rPr>
        <w:t>教材24～25页整理与复习</w:t>
      </w:r>
    </w:p>
    <w:p>
      <w:pPr>
        <w:pStyle w:val="4"/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教学目标</w:t>
      </w:r>
    </w:p>
    <w:p>
      <w:pPr>
        <w:pStyle w:val="4"/>
        <w:rPr>
          <w:rFonts w:hint="eastAsia"/>
        </w:rPr>
      </w:pPr>
      <w:r>
        <w:rPr>
          <w:rFonts w:hint="eastAsia"/>
          <w:b/>
          <w:bCs/>
        </w:rPr>
        <w:t>知识与技能：</w:t>
      </w:r>
      <w:r>
        <w:rPr>
          <w:rFonts w:hint="eastAsia"/>
        </w:rPr>
        <w:t>掌握两位数乘两位数、乘法估算。连乘计算的方法，能用适当的方法解决简单的实际问题。</w:t>
      </w:r>
    </w:p>
    <w:p>
      <w:pPr>
        <w:pStyle w:val="4"/>
        <w:rPr>
          <w:rFonts w:hint="eastAsia"/>
        </w:rPr>
      </w:pPr>
      <w:r>
        <w:rPr>
          <w:rFonts w:hint="eastAsia"/>
          <w:b/>
          <w:bCs/>
        </w:rPr>
        <w:t>过程与方法：</w:t>
      </w:r>
      <w:r>
        <w:rPr>
          <w:rFonts w:hint="eastAsia"/>
        </w:rPr>
        <w:t>经历回顾、整理、复习巩固本单元所学知识和求解的过程。</w:t>
      </w:r>
    </w:p>
    <w:p>
      <w:pPr>
        <w:pStyle w:val="4"/>
        <w:rPr>
          <w:rFonts w:hint="eastAsia"/>
        </w:rPr>
      </w:pPr>
      <w:r>
        <w:rPr>
          <w:rFonts w:hint="eastAsia"/>
          <w:b/>
          <w:bCs/>
        </w:rPr>
        <w:t>情感态度与价值观：</w:t>
      </w:r>
      <w:r>
        <w:rPr>
          <w:rFonts w:hint="eastAsia"/>
        </w:rPr>
        <w:t>培养复习、整理所学知识的习惯，巩固基础知识。提高计算和解决问题的能力。</w:t>
      </w:r>
    </w:p>
    <w:p>
      <w:pPr>
        <w:pStyle w:val="4"/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重难点</w:t>
      </w:r>
    </w:p>
    <w:p>
      <w:pPr>
        <w:pStyle w:val="4"/>
        <w:rPr>
          <w:rFonts w:hint="eastAsia"/>
          <w:b/>
          <w:bCs/>
        </w:rPr>
      </w:pPr>
      <w:r>
        <w:rPr>
          <w:rFonts w:hint="eastAsia"/>
          <w:b/>
          <w:bCs/>
        </w:rPr>
        <w:t>重点：</w:t>
      </w:r>
      <w:r>
        <w:rPr>
          <w:rFonts w:hint="eastAsia"/>
        </w:rPr>
        <w:t>复习巩固本单元所学的知识。</w:t>
      </w:r>
    </w:p>
    <w:p>
      <w:pPr>
        <w:pStyle w:val="4"/>
        <w:rPr>
          <w:rFonts w:hint="eastAsia"/>
          <w:b/>
          <w:bCs/>
        </w:rPr>
      </w:pPr>
      <w:r>
        <w:rPr>
          <w:rFonts w:hint="eastAsia"/>
          <w:b/>
          <w:bCs/>
        </w:rPr>
        <w:t>难点：</w:t>
      </w:r>
      <w:r>
        <w:rPr>
          <w:rFonts w:hint="eastAsia"/>
        </w:rPr>
        <w:t>培养复习、整理所学知识的习惯。提高计算和解决问题的能力。</w:t>
      </w:r>
    </w:p>
    <w:p>
      <w:pPr>
        <w:pStyle w:val="4"/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教学准备</w:t>
      </w:r>
    </w:p>
    <w:p>
      <w:pPr>
        <w:pStyle w:val="4"/>
        <w:rPr>
          <w:rFonts w:hint="eastAsia"/>
        </w:rPr>
      </w:pPr>
      <w:r>
        <w:rPr>
          <w:rFonts w:hint="eastAsia"/>
        </w:rPr>
        <w:t>多媒体课件</w:t>
      </w:r>
    </w:p>
    <w:p>
      <w:pPr>
        <w:pStyle w:val="4"/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教学过程</w:t>
      </w:r>
    </w:p>
    <w:p>
      <w:pPr>
        <w:pStyle w:val="4"/>
        <w:rPr>
          <w:rFonts w:hint="eastAsia"/>
          <w:b/>
          <w:bCs/>
        </w:rPr>
      </w:pPr>
      <w:r>
        <w:rPr>
          <w:rFonts w:hint="eastAsia"/>
          <w:b/>
          <w:bCs/>
        </w:rPr>
        <w:t>一、谈话导入</w:t>
      </w:r>
    </w:p>
    <w:p>
      <w:pPr>
        <w:pStyle w:val="4"/>
        <w:rPr>
          <w:rFonts w:hint="eastAsia"/>
        </w:rPr>
      </w:pPr>
      <w:r>
        <w:rPr>
          <w:rFonts w:hint="eastAsia"/>
        </w:rPr>
        <w:t>师：这一单元5个知识点到现在为止我们已经学完，回想一下，我们都学了哪些内容？</w:t>
      </w:r>
    </w:p>
    <w:p>
      <w:pPr>
        <w:pStyle w:val="4"/>
        <w:rPr>
          <w:rFonts w:hint="eastAsia"/>
          <w:b/>
          <w:bCs/>
        </w:rPr>
      </w:pPr>
      <w:r>
        <w:rPr>
          <w:rFonts w:hint="eastAsia"/>
          <w:b/>
          <w:bCs/>
        </w:rPr>
        <w:t>二、总结梳理</w:t>
      </w:r>
    </w:p>
    <w:p>
      <w:pPr>
        <w:pStyle w:val="4"/>
        <w:rPr>
          <w:rFonts w:hint="eastAsia"/>
        </w:rPr>
      </w:pPr>
      <w:r>
        <w:rPr>
          <w:rFonts w:hint="eastAsia"/>
        </w:rPr>
        <w:t>1、回顾所学部分内容，同桌交流，指名回答，师总结。</w:t>
      </w:r>
    </w:p>
    <w:p>
      <w:pPr>
        <w:pStyle w:val="4"/>
        <w:rPr>
          <w:rFonts w:hint="eastAsia"/>
          <w:color w:val="FF0000"/>
        </w:rPr>
      </w:pPr>
      <w:r>
        <w:rPr>
          <w:rFonts w:hint="eastAsia"/>
        </w:rPr>
        <w:t>（1）、</w:t>
      </w:r>
      <w:r>
        <w:rPr>
          <w:rFonts w:hint="eastAsia"/>
          <w:color w:val="FF0000"/>
        </w:rPr>
        <w:t>两位数乘两位数（不进位）</w:t>
      </w:r>
    </w:p>
    <w:p>
      <w:pPr>
        <w:pStyle w:val="4"/>
        <w:ind w:firstLine="480" w:firstLineChars="200"/>
        <w:rPr>
          <w:rFonts w:hint="eastAsia"/>
        </w:rPr>
      </w:pPr>
      <w:r>
        <w:rPr>
          <w:rFonts w:hint="eastAsia"/>
        </w:rPr>
        <w:t>先用第二个乘数个位上的数乘第一个乘数各数位上的数，得数的末位和第二个乘数的个位对齐；再用第二个乘数十位上的数去乘第一个乘数各数位上的数，得数的末位要和第二个乘数的十位对齐；然后把两次乘得的积相加。</w:t>
      </w:r>
    </w:p>
    <w:p>
      <w:pPr>
        <w:pStyle w:val="4"/>
        <w:rPr>
          <w:rFonts w:hint="eastAsia"/>
          <w:color w:val="FF0000"/>
        </w:rPr>
      </w:pPr>
      <w:r>
        <w:rPr>
          <w:rFonts w:hint="eastAsia"/>
        </w:rPr>
        <w:t>（2）、</w:t>
      </w:r>
      <w:r>
        <w:rPr>
          <w:rFonts w:hint="eastAsia"/>
          <w:color w:val="FF0000"/>
        </w:rPr>
        <w:t>两位数乘两位数（进位）</w:t>
      </w:r>
    </w:p>
    <w:p>
      <w:pPr>
        <w:pStyle w:val="4"/>
        <w:rPr>
          <w:rFonts w:hint="eastAsia"/>
        </w:rPr>
      </w:pPr>
      <w:r>
        <w:rPr>
          <w:rFonts w:hint="eastAsia"/>
        </w:rPr>
        <w:t xml:space="preserve">   方法同上，重点提示：计算两位数乘两位数乘法时，不要忘记加上进位的数。</w:t>
      </w:r>
    </w:p>
    <w:p>
      <w:pPr>
        <w:pStyle w:val="4"/>
        <w:rPr>
          <w:rFonts w:hint="eastAsia"/>
          <w:color w:val="FF0000"/>
        </w:rPr>
      </w:pPr>
      <w:r>
        <w:rPr>
          <w:rFonts w:hint="eastAsia"/>
        </w:rPr>
        <w:t>（3）、</w:t>
      </w:r>
      <w:r>
        <w:rPr>
          <w:rFonts w:hint="eastAsia"/>
          <w:color w:val="FF0000"/>
        </w:rPr>
        <w:t>乘数末尾有0的乘法。</w:t>
      </w:r>
    </w:p>
    <w:p>
      <w:pPr>
        <w:pStyle w:val="4"/>
        <w:ind w:firstLine="480" w:firstLineChars="200"/>
        <w:rPr>
          <w:rFonts w:hint="eastAsia"/>
        </w:rPr>
      </w:pPr>
      <w:r>
        <w:rPr>
          <w:rFonts w:hint="eastAsia"/>
        </w:rPr>
        <w:t>写竖式时要把0前面的数对齐，先乘0前面的数，再看乘数的末尾有几个0，就在乘得的积的末尾添几个0。</w:t>
      </w:r>
    </w:p>
    <w:p>
      <w:pPr>
        <w:pStyle w:val="4"/>
        <w:rPr>
          <w:rFonts w:hint="eastAsia"/>
        </w:rPr>
      </w:pPr>
      <w:r>
        <w:rPr>
          <w:rFonts w:hint="eastAsia"/>
        </w:rPr>
        <w:t>（4）巩固练习</w:t>
      </w:r>
    </w:p>
    <w:p>
      <w:pPr>
        <w:pStyle w:val="4"/>
        <w:rPr>
          <w:rFonts w:hint="eastAsia"/>
        </w:rPr>
      </w:pPr>
      <w:r>
        <w:rPr>
          <w:rFonts w:hint="eastAsia"/>
        </w:rPr>
        <w:t>教材24页第一题</w:t>
      </w:r>
    </w:p>
    <w:p>
      <w:pPr>
        <w:pStyle w:val="4"/>
        <w:rPr>
          <w:rFonts w:hint="eastAsia"/>
        </w:rPr>
      </w:pPr>
      <w:r>
        <w:rPr>
          <w:rFonts w:hint="eastAsia"/>
        </w:rPr>
        <w:t>让学生选用合适的方法独立完成。交流时，重点关注计算的方法是否合适。</w:t>
      </w:r>
    </w:p>
    <w:p>
      <w:pPr>
        <w:pStyle w:val="4"/>
        <w:rPr>
          <w:rFonts w:hint="eastAsia"/>
        </w:rPr>
      </w:pPr>
      <w:r>
        <w:rPr>
          <w:rFonts w:hint="eastAsia"/>
        </w:rPr>
        <w:t>2、</w:t>
      </w:r>
      <w:r>
        <w:rPr>
          <w:rFonts w:hint="eastAsia"/>
          <w:color w:val="FF0000"/>
        </w:rPr>
        <w:t>估算</w:t>
      </w:r>
      <w:r>
        <w:rPr>
          <w:rFonts w:hint="eastAsia"/>
        </w:rPr>
        <w:t>。</w:t>
      </w:r>
    </w:p>
    <w:p>
      <w:pPr>
        <w:pStyle w:val="4"/>
        <w:ind w:left="-720" w:leftChars="-343" w:firstLine="720" w:firstLineChars="300"/>
        <w:rPr>
          <w:rFonts w:hint="eastAsia"/>
        </w:rPr>
      </w:pPr>
      <w:r>
        <w:rPr>
          <w:rFonts w:hint="eastAsia"/>
        </w:rPr>
        <w:t>（1）小组合作交流，再全班交流总结出估算的几种方法。</w:t>
      </w:r>
    </w:p>
    <w:p>
      <w:pPr>
        <w:pStyle w:val="4"/>
        <w:ind w:firstLine="480" w:firstLineChars="200"/>
        <w:rPr>
          <w:rFonts w:hint="eastAsia"/>
        </w:rPr>
      </w:pPr>
      <w:r>
        <w:rPr>
          <w:rFonts w:hint="eastAsia"/>
        </w:rPr>
        <w:t>可以先把其中一个两位数看成与它接近的整十数，另一个两位数不变；或把两个乘数都看成整十数，然后再计算，得出结果。提示：解决问题是要根据实际情况选择合适的估算方法。</w:t>
      </w:r>
    </w:p>
    <w:p>
      <w:pPr>
        <w:pStyle w:val="4"/>
        <w:rPr>
          <w:rFonts w:hint="eastAsia"/>
        </w:rPr>
      </w:pPr>
      <w:r>
        <w:rPr>
          <w:rFonts w:hint="eastAsia"/>
        </w:rPr>
        <w:t>（2）巩固练习</w:t>
      </w:r>
    </w:p>
    <w:p>
      <w:pPr>
        <w:pStyle w:val="4"/>
        <w:ind w:firstLine="480" w:firstLineChars="200"/>
        <w:rPr>
          <w:rFonts w:hint="eastAsia"/>
        </w:rPr>
      </w:pPr>
      <w:r>
        <w:rPr>
          <w:rFonts w:hint="eastAsia"/>
        </w:rPr>
        <w:t>教材24页2题</w:t>
      </w:r>
    </w:p>
    <w:p>
      <w:pPr>
        <w:pStyle w:val="4"/>
        <w:ind w:firstLine="480" w:firstLineChars="200"/>
        <w:rPr>
          <w:rFonts w:hint="eastAsia"/>
        </w:rPr>
      </w:pPr>
      <w:r>
        <w:rPr>
          <w:rFonts w:hint="eastAsia"/>
        </w:rPr>
        <w:t>可采用不同的方法进行估算。</w:t>
      </w:r>
    </w:p>
    <w:p>
      <w:pPr>
        <w:pStyle w:val="4"/>
        <w:rPr>
          <w:rFonts w:hint="eastAsia"/>
        </w:rPr>
      </w:pPr>
      <w:r>
        <w:rPr>
          <w:rFonts w:hint="eastAsia"/>
        </w:rPr>
        <w:t>方法一，先讨论一下，要估算1200名学生大约能组成多少个班，需要知道什么？（每个班有多少名学生）然后，让学生读课本上亮亮和聪聪的话，再指名解释估算过程。</w:t>
      </w:r>
    </w:p>
    <w:p>
      <w:pPr>
        <w:pStyle w:val="4"/>
        <w:rPr>
          <w:rFonts w:hint="eastAsia"/>
        </w:rPr>
      </w:pPr>
      <w:r>
        <w:rPr>
          <w:rFonts w:hint="eastAsia"/>
        </w:rPr>
        <w:t>方法二，教师提示：一个班的学生可以看作40名进行估算，自己试一试，还可以按本班学生的人数进行估算。</w:t>
      </w:r>
    </w:p>
    <w:p>
      <w:pPr>
        <w:pStyle w:val="4"/>
        <w:rPr>
          <w:rFonts w:hint="eastAsia"/>
          <w:color w:val="FF0000"/>
        </w:rPr>
      </w:pPr>
      <w:r>
        <w:rPr>
          <w:rFonts w:hint="eastAsia"/>
        </w:rPr>
        <w:t>3、</w:t>
      </w:r>
      <w:r>
        <w:rPr>
          <w:rFonts w:hint="eastAsia"/>
          <w:color w:val="FF0000"/>
        </w:rPr>
        <w:t>连乘</w:t>
      </w:r>
    </w:p>
    <w:p>
      <w:pPr>
        <w:pStyle w:val="4"/>
        <w:rPr>
          <w:rFonts w:hint="eastAsia"/>
        </w:rPr>
      </w:pPr>
      <w:r>
        <w:rPr>
          <w:rFonts w:hint="eastAsia"/>
        </w:rPr>
        <w:t>（1）师提问连乘的运算顺序，学生回答。师说明解决两步计算的连乘应用题要注意的问题。</w:t>
      </w:r>
    </w:p>
    <w:p>
      <w:pPr>
        <w:pStyle w:val="4"/>
        <w:ind w:firstLine="480" w:firstLineChars="200"/>
        <w:rPr>
          <w:rFonts w:hint="eastAsia"/>
        </w:rPr>
      </w:pPr>
      <w:r>
        <w:rPr>
          <w:rFonts w:hint="eastAsia"/>
        </w:rPr>
        <w:t>连乘的顺序是按照从左到右的顺序依次计算。解决两步计算的连乘应用题，要根据已知条件确定先算什么，再算什么。</w:t>
      </w:r>
    </w:p>
    <w:p>
      <w:pPr>
        <w:pStyle w:val="4"/>
        <w:rPr>
          <w:rFonts w:hint="eastAsia"/>
        </w:rPr>
      </w:pPr>
      <w:r>
        <w:rPr>
          <w:rFonts w:hint="eastAsia"/>
        </w:rPr>
        <w:t>（2）巩固练习</w:t>
      </w:r>
    </w:p>
    <w:p>
      <w:pPr>
        <w:pStyle w:val="4"/>
        <w:ind w:firstLine="480" w:firstLineChars="200"/>
        <w:rPr>
          <w:rFonts w:hint="eastAsia"/>
        </w:rPr>
      </w:pPr>
      <w:r>
        <w:rPr>
          <w:rFonts w:hint="eastAsia"/>
        </w:rPr>
        <w:t>教材24页第3题。三道题的类型不同，交流时，重点说一说是怎样想的。</w:t>
      </w:r>
    </w:p>
    <w:p>
      <w:pPr>
        <w:pStyle w:val="4"/>
        <w:ind w:firstLine="480" w:firstLineChars="200"/>
        <w:rPr>
          <w:rFonts w:hint="eastAsia"/>
        </w:rPr>
      </w:pPr>
      <w:r>
        <w:rPr>
          <w:rFonts w:hint="eastAsia"/>
        </w:rPr>
        <w:t>问题1：先让学生计算再比较。得出2500元够。再让学生估算，得出结果，小组交流讨论估算的结果为什么会比2500大，应该怎样判断。</w:t>
      </w:r>
    </w:p>
    <w:p>
      <w:pPr>
        <w:pStyle w:val="4"/>
        <w:ind w:firstLine="480" w:firstLineChars="200"/>
        <w:rPr>
          <w:rFonts w:hint="eastAsia"/>
        </w:rPr>
      </w:pPr>
      <w:r>
        <w:rPr>
          <w:rFonts w:hint="eastAsia"/>
        </w:rPr>
        <w:t>28×86≈2580（元）把28看成30，多算了两个86，所以实际结果应小于2500元。</w:t>
      </w:r>
    </w:p>
    <w:p>
      <w:pPr>
        <w:pStyle w:val="4"/>
        <w:ind w:firstLine="480" w:firstLineChars="200"/>
        <w:rPr>
          <w:rFonts w:hint="eastAsia"/>
        </w:rPr>
      </w:pPr>
      <w:r>
        <w:rPr>
          <w:rFonts w:hint="eastAsia"/>
        </w:rPr>
        <w:t>28×86≈2520（元）把86看成90，每辆多算了4元，共多了28个4元，所以实际结果应该比2500小。</w:t>
      </w:r>
    </w:p>
    <w:p>
      <w:pPr>
        <w:pStyle w:val="4"/>
        <w:ind w:firstLine="480" w:firstLineChars="200"/>
        <w:rPr>
          <w:rFonts w:hint="eastAsia"/>
        </w:rPr>
      </w:pPr>
      <w:r>
        <w:rPr>
          <w:rFonts w:hint="eastAsia"/>
        </w:rPr>
        <w:t>问题2：学生读题，师提问：每行有23个字，是不是每行的准确数字。学生根据经验得出，23个字并不是每行的准确数。所以，本题计算出来的得数实际上并不是这本书的准确数字，明白虽然问题中有“大约”两个字但不是估算，是计算。</w:t>
      </w:r>
    </w:p>
    <w:p>
      <w:pPr>
        <w:pStyle w:val="4"/>
        <w:ind w:firstLine="480" w:firstLineChars="200"/>
        <w:rPr>
          <w:rFonts w:hint="eastAsia"/>
        </w:rPr>
      </w:pPr>
      <w:r>
        <w:rPr>
          <w:rFonts w:hint="eastAsia"/>
        </w:rPr>
        <w:t>问题3：学生读题并观察图，全班交流，说一说得到了哪些信息。学生独立完成。全班交流做法。</w:t>
      </w:r>
    </w:p>
    <w:p>
      <w:pPr>
        <w:pStyle w:val="4"/>
        <w:rPr>
          <w:rFonts w:hint="eastAsia"/>
        </w:rPr>
      </w:pPr>
      <w:r>
        <w:rPr>
          <w:rFonts w:hint="eastAsia"/>
          <w:b/>
          <w:bCs/>
        </w:rPr>
        <w:t>设计意图：</w:t>
      </w:r>
      <w:r>
        <w:rPr>
          <w:rFonts w:hint="eastAsia"/>
        </w:rPr>
        <w:t>边复习总结，边巩固练习，进一步加深理解。教材安排的3道复习题都有一定的开放性和综合性。通过学生独立完成和小组交流讨论，必要时教师提示讲解。使学生找到适当的方法解决简单的实际问题，提高学生计算和解决问题的能力，了解数学是服务于生活的。</w:t>
      </w:r>
    </w:p>
    <w:p>
      <w:pPr>
        <w:pStyle w:val="4"/>
        <w:rPr>
          <w:rFonts w:hint="eastAsia"/>
          <w:b/>
          <w:bCs/>
        </w:rPr>
      </w:pPr>
      <w:r>
        <w:rPr>
          <w:rFonts w:hint="eastAsia"/>
          <w:b/>
          <w:bCs/>
        </w:rPr>
        <w:t>三、布置作业</w:t>
      </w:r>
    </w:p>
    <w:p>
      <w:pPr>
        <w:pStyle w:val="4"/>
        <w:rPr>
          <w:rFonts w:hint="eastAsia"/>
        </w:rPr>
      </w:pPr>
      <w:r>
        <w:rPr>
          <w:rFonts w:hint="eastAsia"/>
        </w:rPr>
        <w:t>教材25页1、2、3、4、5题</w:t>
      </w:r>
    </w:p>
    <w:p>
      <w:pPr>
        <w:pStyle w:val="4"/>
        <w:rPr>
          <w:rFonts w:hint="eastAsia"/>
        </w:rPr>
      </w:pPr>
      <w:r>
        <w:rPr>
          <w:rFonts w:hint="eastAsia"/>
        </w:rPr>
        <w:t>答案：1、略2、672   1428   1677  3、882棵。4、92×7≈630（千克）</w:t>
      </w:r>
    </w:p>
    <w:p>
      <w:pPr>
        <w:pStyle w:val="4"/>
        <w:ind w:firstLine="1680"/>
        <w:rPr>
          <w:rFonts w:hint="eastAsia"/>
        </w:rPr>
      </w:pPr>
      <w:r>
        <w:rPr>
          <w:rFonts w:hint="eastAsia"/>
        </w:rPr>
        <w:t>2870   2419   1078</w:t>
      </w:r>
    </w:p>
    <w:p>
      <w:pPr>
        <w:pStyle w:val="4"/>
        <w:rPr>
          <w:rFonts w:hint="eastAsia"/>
        </w:rPr>
      </w:pPr>
      <w:r>
        <w:rPr>
          <w:rFonts w:hint="eastAsia"/>
        </w:rPr>
        <w:t xml:space="preserve">   5、（1）再有5天时间不能看完。（2）350÷7=50（页）（3）略</w:t>
      </w:r>
    </w:p>
    <w:p>
      <w:pPr>
        <w:pStyle w:val="4"/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板书设计</w:t>
      </w:r>
    </w:p>
    <w:p>
      <w:pPr>
        <w:pStyle w:val="4"/>
        <w:jc w:val="center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第六课时  整理与复习</w:t>
      </w:r>
    </w:p>
    <w:p>
      <w:pPr>
        <w:pStyle w:val="4"/>
        <w:jc w:val="center"/>
        <w:rPr>
          <w:rFonts w:hint="eastAsia"/>
          <w:b/>
          <w:bCs/>
          <w:color w:val="FF0000"/>
        </w:rPr>
      </w:pPr>
    </w:p>
    <w:p>
      <w:pPr>
        <w:pStyle w:val="4"/>
        <w:rPr>
          <w:rFonts w:hint="eastAsia"/>
          <w:color w:val="FF0000"/>
        </w:rPr>
      </w:pPr>
      <w:r>
        <w:rPr>
          <w:b/>
          <w:bCs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99060</wp:posOffset>
                </wp:positionV>
                <wp:extent cx="114300" cy="792480"/>
                <wp:effectExtent l="9525" t="13335" r="9525" b="13335"/>
                <wp:wrapNone/>
                <wp:docPr id="13" name="左大括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4300" cy="792480"/>
                        </a:xfrm>
                        <a:prstGeom prst="leftBrace">
                          <a:avLst>
                            <a:gd name="adj1" fmla="val 5777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99pt;margin-top:7.8pt;height:62.4pt;width:9pt;z-index:251659264;mso-width-relative:page;mso-height-relative:page;" filled="f" stroked="t" coordsize="21600,21600" o:gfxdata="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75FTU2AAAAAoBAAAPAAAAAAAAAAEAIAAAACIAAABk&#10;cnMvZG93bnJldi54bWxQSwECFAAUAAAACACHTuJAWRFHDT8CAABmBAAADgAAAAAAAAABACAAAAAn&#10;AQAAZHJzL2Uyb0RvYy54bWxQSwUGAAAAAAYABgBZAQAA2AUAAAAA&#10;" adj="1800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  <w:bCs/>
          <w:color w:val="FF0000"/>
        </w:rPr>
        <w:t xml:space="preserve">                   </w:t>
      </w:r>
      <w:r>
        <w:rPr>
          <w:rFonts w:hint="eastAsia"/>
          <w:color w:val="FF0000"/>
        </w:rPr>
        <w:t>两位数乘两位数（不进位）</w:t>
      </w:r>
    </w:p>
    <w:p>
      <w:pPr>
        <w:pStyle w:val="4"/>
        <w:rPr>
          <w:rFonts w:hint="eastAsia"/>
          <w:b/>
          <w:bCs/>
          <w:color w:val="FF0000"/>
        </w:rPr>
      </w:pPr>
    </w:p>
    <w:p>
      <w:pPr>
        <w:pStyle w:val="4"/>
        <w:rPr>
          <w:rFonts w:hint="eastAsia"/>
          <w:color w:val="FF0000"/>
        </w:rPr>
      </w:pPr>
      <w:r>
        <w:rPr>
          <w:rFonts w:hint="eastAsia"/>
          <w:b/>
          <w:bCs/>
          <w:color w:val="FF0000"/>
        </w:rPr>
        <w:t xml:space="preserve">        1、 乘法   </w:t>
      </w:r>
      <w:r>
        <w:rPr>
          <w:rFonts w:hint="eastAsia"/>
          <w:color w:val="FF0000"/>
        </w:rPr>
        <w:t>两位数乘两位数（进位）</w:t>
      </w:r>
    </w:p>
    <w:p>
      <w:pPr>
        <w:pStyle w:val="4"/>
        <w:rPr>
          <w:rFonts w:hint="eastAsia"/>
          <w:b/>
          <w:bCs/>
          <w:color w:val="FF0000"/>
        </w:rPr>
      </w:pPr>
    </w:p>
    <w:p>
      <w:pPr>
        <w:pStyle w:val="4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 xml:space="preserve">                   </w:t>
      </w:r>
      <w:r>
        <w:rPr>
          <w:rFonts w:hint="eastAsia"/>
          <w:color w:val="FF0000"/>
        </w:rPr>
        <w:t>乘数末尾有0的乘法。</w:t>
      </w:r>
      <w:r>
        <w:rPr>
          <w:rFonts w:hint="eastAsia"/>
          <w:b/>
          <w:bCs/>
          <w:color w:val="FF0000"/>
        </w:rPr>
        <w:t xml:space="preserve"> </w:t>
      </w:r>
    </w:p>
    <w:p>
      <w:pPr>
        <w:pStyle w:val="4"/>
        <w:rPr>
          <w:rFonts w:hint="eastAsia"/>
          <w:b/>
          <w:bCs/>
          <w:color w:val="FF0000"/>
        </w:rPr>
      </w:pPr>
    </w:p>
    <w:p>
      <w:pPr>
        <w:pStyle w:val="4"/>
        <w:rPr>
          <w:rFonts w:hint="eastAsia"/>
          <w:b/>
          <w:bCs/>
          <w:color w:val="FF0000"/>
        </w:rPr>
      </w:pPr>
    </w:p>
    <w:p>
      <w:pPr>
        <w:pStyle w:val="4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 xml:space="preserve">        2、估算</w:t>
      </w:r>
    </w:p>
    <w:p>
      <w:pPr>
        <w:pStyle w:val="4"/>
        <w:rPr>
          <w:rFonts w:hint="eastAsia"/>
          <w:b/>
          <w:bCs/>
          <w:color w:val="FF0000"/>
        </w:rPr>
      </w:pPr>
    </w:p>
    <w:p>
      <w:pPr>
        <w:pStyle w:val="4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 xml:space="preserve">        3、连乘</w:t>
      </w:r>
    </w:p>
    <w:p>
      <w:pPr>
        <w:pStyle w:val="4"/>
        <w:rPr>
          <w:rFonts w:hint="eastAsia"/>
          <w:b/>
          <w:bCs/>
          <w:color w:val="FF0000"/>
        </w:rPr>
      </w:pP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教学资料包</w:t>
      </w:r>
    </w:p>
    <w:p>
      <w:p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教学资源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30"/>
        </w:rPr>
        <w:t>1、</w:t>
      </w:r>
      <w:r>
        <w:rPr>
          <w:rFonts w:hint="eastAsia"/>
          <w:sz w:val="24"/>
        </w:rPr>
        <w:t>完成竖式并根据竖式填空。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商店里有13个文具盒，每个文具盒的价格是32元。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3 2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×  1 3        </w:t>
      </w:r>
    </w:p>
    <w:p>
      <w:pPr>
        <w:ind w:firstLine="400" w:firstLineChars="200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99060</wp:posOffset>
                </wp:positionV>
                <wp:extent cx="800100" cy="0"/>
                <wp:effectExtent l="9525" t="13335" r="9525" b="571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pt;margin-top:7.8pt;height:0pt;width:63pt;z-index:251660288;mso-width-relative:page;mso-height-relative:page;" filled="f" stroked="t" coordsize="21600,21600" o:gfxdata="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ESrue1AAAAAgBAAAP&#10;AAAAAAAAAAEAIAAAACIAAABkcnMvZG93bnJldi54bWxQSwECFAAUAAAACACHTuJAaVMCVOMBAACr&#10;AwAADgAAAAAAAAABACAAAAAj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color w:val="000000"/>
          <w:sz w:val="30"/>
        </w:rPr>
      </w:pPr>
      <w:r>
        <w:rPr>
          <w:rFonts w:ascii="宋体" w:hAnsi="宋体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297180</wp:posOffset>
                </wp:positionV>
                <wp:extent cx="228600" cy="198120"/>
                <wp:effectExtent l="9525" t="9525" r="9525" b="1143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23.4pt;height:15.6pt;width:18pt;z-index:251664384;mso-width-relative:page;mso-height-relative:page;" fillcolor="#FFFFFF" filled="t" stroked="t" coordsize="21600,21600" o:gfxdata="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yzGIlNMAAAAFAQAADwAAAAAAAAABACAAAAAiAAAAZHJzL2Rvd25yZXYueG1sUEsB&#10;AhQAFAAAAAgAh07iQOkEObUzAgAAcAQAAA4AAAAAAAAAAQAgAAAAIgEAAGRycy9lMm9Eb2MueG1s&#10;UEsFBgAAAAAGAAYAWQEAAMcFAAAAAA=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宋体" w:hAnsi="宋体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297180</wp:posOffset>
                </wp:positionV>
                <wp:extent cx="228600" cy="198120"/>
                <wp:effectExtent l="9525" t="9525" r="9525" b="1143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pt;margin-top:23.4pt;height:15.6pt;width:18pt;z-index:251665408;mso-width-relative:page;mso-height-relative:page;" fillcolor="#FFFFFF" filled="t" stroked="t" coordsize="21600,21600" o:gfxdata="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n89C51QAAAAcBAAAPAAAAAAAAAAEAIAAAACIAAABkcnMvZG93bnJldi54bWxQ&#10;SwECFAAUAAAACACHTuJAvZcC+TMCAABwBAAADgAAAAAAAAABACAAAAAkAQAAZHJzL2Uyb0RvYy54&#10;bWxQSwUGAAAAAAYABgBZAQAAyQ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宋体" w:hAnsi="宋体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0</wp:posOffset>
                </wp:positionV>
                <wp:extent cx="228600" cy="198120"/>
                <wp:effectExtent l="9525" t="7620" r="9525" b="1333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4pt;margin-top:0pt;height:15.6pt;width:18pt;z-index:251663360;mso-width-relative:page;mso-height-relative:page;" fillcolor="#FFFFFF" filled="t" stroked="t" coordsize="21600,21600" o:gfxdata="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gOSKx1QAAAAcBAAAPAAAAAAAAAAEAIAAAACIAAABkcnMvZG93bnJldi54bWxQ&#10;SwECFAAUAAAACACHTuJAoCs8JTMCAABuBAAADgAAAAAAAAABACAAAAAkAQAAZHJzL2Uyb0RvYy54&#10;bWxQSwUGAAAAAAYABgBZAQAAyQ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宋体" w:hAnsi="宋体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0</wp:posOffset>
                </wp:positionV>
                <wp:extent cx="228600" cy="198120"/>
                <wp:effectExtent l="9525" t="7620" r="9525" b="1333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pt;margin-top:0pt;height:15.6pt;width:18pt;z-index:251662336;mso-width-relative:page;mso-height-relative:page;" fillcolor="#FFFFFF" filled="t" stroked="t" coordsize="21600,21600" o:gfxdata="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KWTiRdQAAAAFAQAADwAAAAAAAAABACAAAAAiAAAAZHJzL2Rvd25yZXYueG1sUEsB&#10;AhQAFAAAAAgAh07iQA46i8cyAgAAbgQAAA4AAAAAAAAAAQAgAAAAIwEAAGRycy9lMm9Eb2MueG1s&#10;UEsFBgAAAAAGAAYAWQEAAMcFAAAAAA=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color w:val="000000"/>
          <w:sz w:val="24"/>
        </w:rPr>
        <w:t xml:space="preserve">  </w:t>
      </w:r>
      <w:r>
        <w:rPr>
          <w:rFonts w:hint="eastAsia" w:ascii="宋体" w:hAnsi="宋体"/>
          <w:color w:val="000000"/>
          <w:sz w:val="30"/>
        </w:rPr>
        <w:t xml:space="preserve">             </w:t>
      </w:r>
    </w:p>
    <w:p>
      <w:pPr>
        <w:rPr>
          <w:rFonts w:hint="eastAsia" w:ascii="宋体" w:hAnsi="宋体"/>
          <w:color w:val="000000"/>
          <w:sz w:val="24"/>
        </w:rPr>
      </w:pP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99060</wp:posOffset>
                </wp:positionV>
                <wp:extent cx="228600" cy="198120"/>
                <wp:effectExtent l="9525" t="5715" r="9525" b="571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4pt;margin-top:7.8pt;height:15.6pt;width:18pt;z-index:251668480;mso-width-relative:page;mso-height-relative:page;" fillcolor="#FFFFFF" filled="t" stroked="t" coordsize="21600,21600" o:gfxdata="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eJnyU9YAAAAJAQAADwAAAAAAAAABACAAAAAiAAAAZHJzL2Rvd25yZXYueG1s&#10;UEsBAhQAFAAAAAgAh07iQPPQYX8zAgAAbgQAAA4AAAAAAAAAAQAgAAAAJQEAAGRycy9lMm9Eb2Mu&#10;eG1sUEsFBgAAAAAGAAYAWQEAAMoFAAAAAA=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宋体" w:hAnsi="宋体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99060</wp:posOffset>
                </wp:positionV>
                <wp:extent cx="228600" cy="198120"/>
                <wp:effectExtent l="9525" t="5715" r="9525" b="571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pt;margin-top:7.8pt;height:15.6pt;width:18pt;z-index:251667456;mso-width-relative:page;mso-height-relative:page;" fillcolor="#FFFFFF" filled="t" stroked="t" coordsize="21600,21600" o:gfxdata="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DsZGXtYAAAAHAQAADwAAAAAAAAABACAAAAAiAAAAZHJzL2Rvd25yZXYueG1s&#10;UEsBAhQAFAAAAAgAh07iQF3B1p0zAgAAbgQAAA4AAAAAAAAAAQAgAAAAJQEAAGRycy9lMm9Eb2Mu&#10;eG1sUEsFBgAAAAAGAAYAWQEAAMoFAAAAAA=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宋体" w:hAnsi="宋体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99060</wp:posOffset>
                </wp:positionV>
                <wp:extent cx="228600" cy="198120"/>
                <wp:effectExtent l="9525" t="5715" r="9525" b="571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7.8pt;height:15.6pt;width:18pt;z-index:251666432;mso-width-relative:page;mso-height-relative:page;" fillcolor="#FFFFFF" filled="t" stroked="t" coordsize="21600,21600" o:gfxdata="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IEHnPUAAAABQEAAA8AAAAAAAAAAQAgAAAAIgAAAGRycy9kb3ducmV2LnhtbFBL&#10;AQIUABQAAAAIAIdO4kDu9X5hMwIAAG4EAAAOAAAAAAAAAAEAIAAAACMBAABkcnMvZTJvRG9jLnht&#10;bFBLBQYAAAAABgAGAFkBAADIBQAAAAA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宋体" w:hAnsi="宋体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0</wp:posOffset>
                </wp:positionV>
                <wp:extent cx="1028700" cy="0"/>
                <wp:effectExtent l="9525" t="11430" r="9525" b="762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9pt;margin-top:0pt;height:0pt;width:81pt;z-index:251661312;mso-width-relative:page;mso-height-relative:page;" filled="f" stroked="t" coordsize="21600,21600" o:gfxdata="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z6BdH0wAAAAUBAAAP&#10;AAAAAAAAAAEAIAAAACIAAABkcnMvZG93bnJldi54bWxQSwECFAAUAAAACACHTuJAzQDaROQBAACq&#10;AwAADgAAAAAAAAABACAAAAAi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color w:val="000000"/>
          <w:sz w:val="24"/>
        </w:rPr>
      </w:pPr>
    </w:p>
    <w:p>
      <w:pPr>
        <w:rPr>
          <w:rFonts w:hint="eastAsia" w:ascii="宋体" w:hAnsi="宋体"/>
          <w:color w:val="000000"/>
          <w:sz w:val="30"/>
        </w:rPr>
      </w:pPr>
      <w:r>
        <w:rPr>
          <w:rFonts w:hint="eastAsia" w:ascii="宋体" w:hAnsi="宋体"/>
          <w:color w:val="000000"/>
          <w:sz w:val="24"/>
        </w:rPr>
        <w:t>(1)3个文具盒（  ）元。(2)10个文具盒（  ）元。(1)13个文具盒（  ）元。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2、改错。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30"/>
        </w:rPr>
        <w:t xml:space="preserve">     </w:t>
      </w:r>
      <w:r>
        <w:rPr>
          <w:rFonts w:hint="eastAsia" w:ascii="宋体" w:hAnsi="宋体"/>
          <w:color w:val="000000"/>
          <w:sz w:val="24"/>
        </w:rPr>
        <w:t>6  5                              7 4</w:t>
      </w:r>
    </w:p>
    <w:p>
      <w:pPr>
        <w:ind w:firstLine="240" w:firstLineChars="1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×  2  3                           × 2 8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0</wp:posOffset>
                </wp:positionV>
                <wp:extent cx="571500" cy="0"/>
                <wp:effectExtent l="9525" t="7620" r="9525" b="1143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0pt;height:0pt;width:45pt;z-index:251671552;mso-width-relative:page;mso-height-relative:page;" filled="f" stroked="t" coordsize="21600,21600" o:gfxdata="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g+XxfTAAAABQEAAA8A&#10;AAAAAAAAAQAgAAAAIgAAAGRycy9kb3ducmV2LnhtbFBLAQIUABQAAAAIAIdO4kDFXxjx4wEAAKkD&#10;AAAOAAAAAAAAAAEAIAAAACI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0</wp:posOffset>
                </wp:positionV>
                <wp:extent cx="800100" cy="0"/>
                <wp:effectExtent l="9525" t="7620" r="9525" b="1143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pt;margin-top:0pt;height:0pt;width:63pt;z-index:251669504;mso-width-relative:page;mso-height-relative:page;" filled="f" stroked="t" coordsize="21600,21600" o:gfxdata="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M/DPXnSAAAABAEAAA8AAAAA&#10;AAAAAQAgAAAAIgAAAGRycy9kb3ducmV2LnhtbFBLAQIUABQAAAAIAIdO4kBN9W2Y4QEAAKkDAAAO&#10;AAAAAAAAAAEAIAAAACE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000000"/>
          <w:sz w:val="24"/>
        </w:rPr>
        <w:t xml:space="preserve">   1  8  5     改正：                 5 8 4     改正：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1 2  0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14400" cy="0"/>
                <wp:effectExtent l="9525" t="13335" r="9525" b="571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0pt;height:0pt;width:72pt;z-index:251670528;mso-width-relative:page;mso-height-relative:page;" filled="f" stroked="t" coordsize="21600,21600" o:gfxdata="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FmSqTLPAAAAAgEAAA8AAAAAAAAA&#10;AQAgAAAAIgAAAGRycy9kb3ducmV2LnhtbFBLAQIUABQAAAAIAIdO4kDGjr3A4QEAAKkDAAAOAAAA&#10;AAAAAAEAIAAAAB4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000000"/>
          <w:sz w:val="24"/>
        </w:rPr>
        <w:t xml:space="preserve"> 1 3  8  5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3、下面的□里可以填哪些数字？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（1）、7□×39≈2800                （2）、3□×51≈2000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答案：1、96元、320元、416元。2、略3、（1</w:t>
      </w:r>
      <w:r>
        <w:rPr>
          <w:rFonts w:ascii="宋体" w:hAnsi="宋体"/>
          <w:color w:val="000000"/>
          <w:sz w:val="24"/>
        </w:rPr>
        <w:t>）</w:t>
      </w:r>
      <w:r>
        <w:rPr>
          <w:rFonts w:hint="eastAsia" w:ascii="宋体" w:hAnsi="宋体"/>
          <w:color w:val="000000"/>
          <w:sz w:val="24"/>
        </w:rPr>
        <w:t>0、1、2、3、4.（2）5、6、7、8、9.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760E66"/>
    <w:multiLevelType w:val="multilevel"/>
    <w:tmpl w:val="2E760E66"/>
    <w:lvl w:ilvl="0" w:tentative="0">
      <w:start w:val="0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B46B1C"/>
    <w:rsid w:val="006C0102"/>
    <w:rsid w:val="00B46B1C"/>
    <w:rsid w:val="00EA7AAC"/>
    <w:rsid w:val="00F90FA8"/>
    <w:rsid w:val="1DE7434B"/>
    <w:rsid w:val="5D24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2"/>
    <w:basedOn w:val="1"/>
    <w:link w:val="9"/>
    <w:autoRedefine/>
    <w:semiHidden/>
    <w:qFormat/>
    <w:uiPriority w:val="99"/>
    <w:rPr>
      <w:rFonts w:ascii="宋体" w:hAnsi="宋体"/>
      <w:color w:val="000000"/>
      <w:sz w:val="24"/>
    </w:rPr>
  </w:style>
  <w:style w:type="character" w:customStyle="1" w:styleId="7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  <w:style w:type="character" w:customStyle="1" w:styleId="9">
    <w:name w:val="正文文本 2 Char"/>
    <w:basedOn w:val="6"/>
    <w:link w:val="4"/>
    <w:autoRedefine/>
    <w:semiHidden/>
    <w:qFormat/>
    <w:uiPriority w:val="99"/>
    <w:rPr>
      <w:rFonts w:ascii="宋体" w:hAnsi="宋体" w:eastAsia="宋体" w:cs="Times New Roman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319</Words>
  <Characters>1822</Characters>
  <Lines>15</Lines>
  <Paragraphs>4</Paragraphs>
  <TotalTime>0</TotalTime>
  <ScaleCrop>false</ScaleCrop>
  <LinksUpToDate>false</LinksUpToDate>
  <CharactersWithSpaces>2137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2018-08-27T08:24:00Z</dcterms:created>
  <dc:creator>Administrator</dc:creator>
  <cp:lastModifiedBy>Administrator</cp:lastModifiedBy>
  <dcterms:modified xsi:type="dcterms:W3CDTF">2023-12-29T07:02:14Z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2FC68EF93D174D16B0CF786528660977</vt:lpwstr>
  </property>
</Properties>
</file>